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85A9" w14:textId="3C491ED8" w:rsidR="00EE4B51" w:rsidRPr="008A5A6B" w:rsidRDefault="008A5A6B" w:rsidP="008A5A6B">
      <w:pPr>
        <w:jc w:val="center"/>
        <w:rPr>
          <w:sz w:val="28"/>
          <w:szCs w:val="28"/>
        </w:rPr>
      </w:pPr>
      <w:r w:rsidRPr="008A5A6B">
        <w:rPr>
          <w:sz w:val="28"/>
          <w:szCs w:val="28"/>
        </w:rPr>
        <w:t>A guide to effectively presenting body-camera evidence at trial</w:t>
      </w:r>
    </w:p>
    <w:p w14:paraId="5C311324" w14:textId="6D4F2E48" w:rsidR="008A5A6B" w:rsidRPr="008A5A6B" w:rsidRDefault="008A5A6B" w:rsidP="008A5A6B">
      <w:pPr>
        <w:jc w:val="center"/>
        <w:rPr>
          <w:sz w:val="28"/>
          <w:szCs w:val="28"/>
        </w:rPr>
      </w:pPr>
      <w:r w:rsidRPr="008A5A6B">
        <w:rPr>
          <w:sz w:val="28"/>
          <w:szCs w:val="28"/>
        </w:rPr>
        <w:t>By Eugene Ramirez</w:t>
      </w:r>
    </w:p>
    <w:p w14:paraId="11AF81B6" w14:textId="150FD8D8" w:rsidR="008A5A6B" w:rsidRDefault="008A5A6B"/>
    <w:p w14:paraId="1BFE9303" w14:textId="77F280F2" w:rsidR="008A5A6B" w:rsidRDefault="008A5A6B">
      <w:r>
        <w:t xml:space="preserve">Technology is constantly changing the role of law enforcement agencies, which are being challenged to deploy the latest technology to improve policies and procedures, weapons systems, and even on how officers perform daily duties. Meanwhile, the public is demanding – and law enforcement is trying to provide – as much transparency as legally permissible. </w:t>
      </w:r>
    </w:p>
    <w:p w14:paraId="2D49C3D1" w14:textId="06BF7881" w:rsidR="00CF08DB" w:rsidRDefault="00CF08DB">
      <w:r>
        <w:t>Even with the latest technology available, the actions and tactic</w:t>
      </w:r>
      <w:r w:rsidR="0032145D">
        <w:t>s of law enforcement are criticized by the media and the public. Juries ofte</w:t>
      </w:r>
      <w:r w:rsidR="009161A0">
        <w:t>n</w:t>
      </w:r>
      <w:r w:rsidR="004F3FE0">
        <w:t xml:space="preserve"> return</w:t>
      </w:r>
      <w:r w:rsidR="007B01BB">
        <w:t xml:space="preserve"> </w:t>
      </w:r>
      <w:r w:rsidR="004F3FE0">
        <w:t>large verdicts against law e</w:t>
      </w:r>
      <w:r w:rsidR="007B01BB">
        <w:t xml:space="preserve">nforcement agencies. However, body-worn cameras may </w:t>
      </w:r>
      <w:proofErr w:type="gramStart"/>
      <w:r w:rsidR="007B01BB">
        <w:t>actually be</w:t>
      </w:r>
      <w:proofErr w:type="gramEnd"/>
      <w:r w:rsidR="007B01BB">
        <w:t xml:space="preserve"> reducing exposure to litigation and unwarranted citizens’ complaints.</w:t>
      </w:r>
    </w:p>
    <w:p w14:paraId="7A7EA2CF" w14:textId="728943B3" w:rsidR="007B01BB" w:rsidRDefault="00773B99">
      <w:r>
        <w:t>Both law enforcement agencies and the communities they serve have benefited from the depl</w:t>
      </w:r>
      <w:r w:rsidR="00CC0241">
        <w:t>oyment of body cams. As noted</w:t>
      </w:r>
      <w:r w:rsidR="00FC6B3E">
        <w:t xml:space="preserve"> by the U.S. District Court for the Southern District of California: “The body-worn camera provides a technological aide to better serve the community by protecting both police officers and citizens. An accurate depiction of the contacts between the police and community improves public safety, provides an objective means for evidence gathering, and serves as valuable training tool for police</w:t>
      </w:r>
      <w:r w:rsidR="00297C76">
        <w:t xml:space="preserve"> office</w:t>
      </w:r>
      <w:r w:rsidR="00FC6B3E">
        <w:t xml:space="preserve">rs.” </w:t>
      </w:r>
      <w:r w:rsidR="00FC6B3E" w:rsidRPr="00C77DA4">
        <w:rPr>
          <w:i/>
          <w:iCs/>
        </w:rPr>
        <w:t>Emmons v. City of Escondido</w:t>
      </w:r>
      <w:r w:rsidR="00FC6B3E">
        <w:t>, 168</w:t>
      </w:r>
      <w:r w:rsidR="008A1688">
        <w:t xml:space="preserve"> </w:t>
      </w:r>
      <w:proofErr w:type="spellStart"/>
      <w:r w:rsidR="008A1688">
        <w:t>F.Supp</w:t>
      </w:r>
      <w:proofErr w:type="spellEnd"/>
      <w:r w:rsidR="008A1688">
        <w:t>. 3 1265</w:t>
      </w:r>
      <w:r w:rsidR="0017166C">
        <w:t xml:space="preserve"> (S.D. Cal., 2016).</w:t>
      </w:r>
      <w:r w:rsidR="00C7215B">
        <w:t xml:space="preserve"> </w:t>
      </w:r>
    </w:p>
    <w:p w14:paraId="2EAC1588" w14:textId="3E2BCB71" w:rsidR="00C7215B" w:rsidRDefault="00C7215B">
      <w:r>
        <w:t>California</w:t>
      </w:r>
      <w:r w:rsidR="00BF2AA4">
        <w:t xml:space="preserve"> is one of the leaders in deploying</w:t>
      </w:r>
      <w:r w:rsidR="00432C6B">
        <w:t xml:space="preserve"> body-worn cameras. The adoption of bo</w:t>
      </w:r>
      <w:r w:rsidR="003D77AB">
        <w:t>d</w:t>
      </w:r>
      <w:r w:rsidR="00432C6B">
        <w:t>y cams accelerated after the city of Rialto began testing body cams around 2012. More st</w:t>
      </w:r>
      <w:r w:rsidR="003D77AB">
        <w:t>u</w:t>
      </w:r>
      <w:r w:rsidR="00432C6B">
        <w:t>dies were then conducted by other departments and orga</w:t>
      </w:r>
      <w:r w:rsidR="003D77AB">
        <w:t>ni</w:t>
      </w:r>
      <w:r w:rsidR="00432C6B">
        <w:t>zations,</w:t>
      </w:r>
      <w:r w:rsidR="003D77AB">
        <w:t xml:space="preserve"> </w:t>
      </w:r>
      <w:r w:rsidR="00432C6B">
        <w:t xml:space="preserve">which validated the original Rialto experiment with </w:t>
      </w:r>
      <w:r w:rsidR="009F346A">
        <w:t>bo</w:t>
      </w:r>
      <w:r w:rsidR="00B260EF">
        <w:t>dy-w</w:t>
      </w:r>
      <w:r w:rsidR="00F6103E">
        <w:t>o</w:t>
      </w:r>
      <w:r w:rsidR="00B260EF">
        <w:t xml:space="preserve">rn </w:t>
      </w:r>
      <w:r w:rsidR="006C37AC">
        <w:t>cameras</w:t>
      </w:r>
      <w:r w:rsidR="00CB09F3">
        <w:t xml:space="preserve">. </w:t>
      </w:r>
      <w:r w:rsidR="009D053D">
        <w:t xml:space="preserve">The use of body-worn </w:t>
      </w:r>
      <w:r w:rsidR="00151143">
        <w:t>cameras</w:t>
      </w:r>
      <w:r w:rsidR="00CC65B7">
        <w:t xml:space="preserve"> has now become the norm. </w:t>
      </w:r>
      <w:r w:rsidR="0087728B">
        <w:t>Communities expect their law enforcement agencies to use them</w:t>
      </w:r>
      <w:r w:rsidR="00315103">
        <w:t>.</w:t>
      </w:r>
      <w:r w:rsidR="0087728B">
        <w:t xml:space="preserve"> </w:t>
      </w:r>
      <w:r w:rsidR="00315103">
        <w:t>A</w:t>
      </w:r>
      <w:r w:rsidR="0087728B">
        <w:t>nd law enforcement ag</w:t>
      </w:r>
      <w:r w:rsidR="00315103">
        <w:t>e</w:t>
      </w:r>
      <w:r w:rsidR="0087728B">
        <w:t>n</w:t>
      </w:r>
      <w:r w:rsidR="00681B0B">
        <w:t>cies</w:t>
      </w:r>
      <w:r w:rsidR="001158DF">
        <w:t xml:space="preserve"> rely on the videos to assist in resolving citizen complaints, training new officers, and to defend their actions when accused of misconduct. </w:t>
      </w:r>
    </w:p>
    <w:p w14:paraId="0A85B2D1" w14:textId="05610A5D" w:rsidR="00C7113D" w:rsidRDefault="004227D3">
      <w:r>
        <w:t xml:space="preserve">Accusations of misconduct often present themselves in the form of a civil lawsuit. </w:t>
      </w:r>
      <w:r w:rsidR="00945DB3">
        <w:t xml:space="preserve">This was the case in </w:t>
      </w:r>
      <w:r w:rsidR="00945DB3" w:rsidRPr="00945DB3">
        <w:rPr>
          <w:i/>
          <w:iCs/>
        </w:rPr>
        <w:t>Emmons</w:t>
      </w:r>
      <w:r w:rsidR="00945DB3">
        <w:t xml:space="preserve">, where police officers responded to a 911 call for a welfare check and potential domestic complaint. </w:t>
      </w:r>
      <w:r w:rsidR="004B4DC6">
        <w:t>Events</w:t>
      </w:r>
      <w:r w:rsidR="00C81E41">
        <w:t xml:space="preserve"> at the residence would lead to the arrest of one occupant, subsequent dismissal of the criminal charges by the district attorney</w:t>
      </w:r>
      <w:r w:rsidR="00ED56D4">
        <w:t xml:space="preserve">, followed by a civil rights lawsuit against the </w:t>
      </w:r>
      <w:r w:rsidR="002E6149">
        <w:t xml:space="preserve">officers. </w:t>
      </w:r>
      <w:r w:rsidR="00872FE0">
        <w:t xml:space="preserve">The federal district judge dismissed the individual </w:t>
      </w:r>
      <w:r w:rsidR="006C65D9">
        <w:t xml:space="preserve">claims against the officers. In doing so, the judge wrote: “The </w:t>
      </w:r>
      <w:r w:rsidR="00716B86">
        <w:t>court notes that if a picture is worth a thou</w:t>
      </w:r>
      <w:r w:rsidR="004A5810">
        <w:t xml:space="preserve">sand words, a video from </w:t>
      </w:r>
      <w:r w:rsidR="0071789D">
        <w:t>the body-</w:t>
      </w:r>
      <w:r w:rsidR="0055547F">
        <w:t>camera of a law</w:t>
      </w:r>
      <w:r w:rsidR="00260AF9">
        <w:t xml:space="preserve"> enforcement officer during a ‘conta</w:t>
      </w:r>
      <w:r w:rsidR="006D79E4">
        <w:t xml:space="preserve">ct’ giving rise to litigation may be worth a thousand pictures. </w:t>
      </w:r>
      <w:r w:rsidR="00041D57">
        <w:t xml:space="preserve">Such is the case here. The video shows that the officers acted professionally and respectfully in their encounter Plaintiffs.” </w:t>
      </w:r>
    </w:p>
    <w:p w14:paraId="76D74CE7" w14:textId="73BD8D4C" w:rsidR="00041D57" w:rsidRDefault="00041D57">
      <w:r>
        <w:t>The widespread use of body-</w:t>
      </w:r>
      <w:r w:rsidR="005641EC">
        <w:t>worn cameras is now impacting how attorneys prepare their</w:t>
      </w:r>
      <w:r w:rsidR="00A13F88">
        <w:t xml:space="preserve"> cases for litigation,</w:t>
      </w:r>
      <w:r w:rsidR="001D61F9">
        <w:t xml:space="preserve"> </w:t>
      </w:r>
      <w:r w:rsidR="00A13F88">
        <w:t>in both criminal and civil cases.</w:t>
      </w:r>
    </w:p>
    <w:p w14:paraId="2EDD220D" w14:textId="77777777" w:rsidR="0039440F" w:rsidRDefault="0039440F">
      <w:pPr>
        <w:rPr>
          <w:b/>
          <w:bCs/>
        </w:rPr>
      </w:pPr>
    </w:p>
    <w:p w14:paraId="0DF72ED1" w14:textId="77777777" w:rsidR="0039440F" w:rsidRDefault="0039440F">
      <w:pPr>
        <w:rPr>
          <w:b/>
          <w:bCs/>
        </w:rPr>
      </w:pPr>
    </w:p>
    <w:p w14:paraId="4720C444" w14:textId="77777777" w:rsidR="0039440F" w:rsidRDefault="0039440F">
      <w:pPr>
        <w:rPr>
          <w:b/>
          <w:bCs/>
        </w:rPr>
      </w:pPr>
    </w:p>
    <w:p w14:paraId="33FABF55" w14:textId="5ECBAFB6" w:rsidR="0039440F" w:rsidRDefault="001D61F9">
      <w:pPr>
        <w:rPr>
          <w:b/>
          <w:bCs/>
        </w:rPr>
      </w:pPr>
      <w:r w:rsidRPr="00EF22B4">
        <w:rPr>
          <w:b/>
          <w:bCs/>
        </w:rPr>
        <w:t>Preparing for Litigation Using Body-Worn Camera Videos</w:t>
      </w:r>
    </w:p>
    <w:p w14:paraId="70C45BB3" w14:textId="3093DFBA" w:rsidR="001D61F9" w:rsidRPr="00DF1CC2" w:rsidRDefault="001D61F9">
      <w:pPr>
        <w:rPr>
          <w:b/>
          <w:bCs/>
        </w:rPr>
      </w:pPr>
      <w:r>
        <w:t xml:space="preserve">What </w:t>
      </w:r>
      <w:proofErr w:type="gramStart"/>
      <w:r>
        <w:t>actually occurred</w:t>
      </w:r>
      <w:proofErr w:type="gramEnd"/>
      <w:r>
        <w:t xml:space="preserve"> between an officer and a civilian may be captured on video, or maybe only portion of the incident was recorded – meaning the videos somethings provide more questions than answers.</w:t>
      </w:r>
    </w:p>
    <w:p w14:paraId="1A2BDA74" w14:textId="70705B56" w:rsidR="0099755E" w:rsidRDefault="00FF6A20">
      <w:r>
        <w:t>In preparing a case, care must be taken to not overly rely</w:t>
      </w:r>
      <w:r w:rsidR="00C33C8E">
        <w:t xml:space="preserve"> on</w:t>
      </w:r>
      <w:r w:rsidR="00402700">
        <w:t xml:space="preserve"> the video/</w:t>
      </w:r>
      <w:r w:rsidR="006A6175">
        <w:t xml:space="preserve">audio of an incident. Attorneys must still </w:t>
      </w:r>
      <w:proofErr w:type="gramStart"/>
      <w:r w:rsidR="006A6175">
        <w:t>conduct an investigation</w:t>
      </w:r>
      <w:proofErr w:type="gramEnd"/>
      <w:r w:rsidR="006A6175">
        <w:t xml:space="preserve"> through the </w:t>
      </w:r>
      <w:r w:rsidR="00FF3684">
        <w:t>t</w:t>
      </w:r>
      <w:r w:rsidR="00860B3F">
        <w:t>raditional discovery devices</w:t>
      </w:r>
      <w:r w:rsidR="002C7D3C">
        <w:t>, in order to learn the actual</w:t>
      </w:r>
      <w:r w:rsidR="00C93B60">
        <w:t xml:space="preserve"> facts of the incident. </w:t>
      </w:r>
      <w:r w:rsidR="00EA3597">
        <w:t>Witnesses must be identified, located and interviewed/deposed. The scene of the incident should be visited to underst</w:t>
      </w:r>
      <w:r w:rsidR="00E37AAE">
        <w:t>and where witnesses</w:t>
      </w:r>
      <w:r w:rsidR="006617F5">
        <w:t xml:space="preserve"> were located and whether they could</w:t>
      </w:r>
      <w:r w:rsidR="00D25FB6">
        <w:t xml:space="preserve"> have seen what they claimed to have seen. Measurements should be taken, when warranted, to determine how far away witnesses were from the actual incident. </w:t>
      </w:r>
    </w:p>
    <w:p w14:paraId="216CD97F" w14:textId="744CFC43" w:rsidR="00D25FB6" w:rsidRDefault="00F45E71">
      <w:r>
        <w:t xml:space="preserve">The use of a video is only part of the litigation preparation plan. When reviewing and analyzing a video, the following steps may assist in </w:t>
      </w:r>
      <w:r w:rsidR="00C97CE5">
        <w:t xml:space="preserve">ensuring that the video evidence is used to support your case position. </w:t>
      </w:r>
    </w:p>
    <w:p w14:paraId="4876920C" w14:textId="67DB129E" w:rsidR="00B61BEC" w:rsidRPr="00EE4B57" w:rsidRDefault="00B61BEC">
      <w:pPr>
        <w:rPr>
          <w:i/>
          <w:iCs/>
        </w:rPr>
      </w:pPr>
      <w:r w:rsidRPr="00EE4B57">
        <w:rPr>
          <w:i/>
          <w:iCs/>
        </w:rPr>
        <w:t>Insert a counter on the Video</w:t>
      </w:r>
    </w:p>
    <w:p w14:paraId="5A66253E" w14:textId="7B65A05A" w:rsidR="00B61BEC" w:rsidRDefault="00B61BEC">
      <w:r>
        <w:t xml:space="preserve">When you first receive a </w:t>
      </w:r>
      <w:r w:rsidR="00077AC2">
        <w:t>v</w:t>
      </w:r>
      <w:r>
        <w:t>ideo, immediat</w:t>
      </w:r>
      <w:r w:rsidR="006012C7">
        <w:t xml:space="preserve">ely have a counter installed, if there is not one already present. </w:t>
      </w:r>
      <w:r w:rsidR="00B70FC6">
        <w:t>When preparing witnesses for depositions/testimony</w:t>
      </w:r>
      <w:r w:rsidR="00EC74F8">
        <w:t>, it is extremely helpful to know how quickl</w:t>
      </w:r>
      <w:r w:rsidR="00077AC2">
        <w:t>y</w:t>
      </w:r>
      <w:r w:rsidR="00EC74F8">
        <w:t xml:space="preserve"> the </w:t>
      </w:r>
      <w:r w:rsidR="003B793C">
        <w:t xml:space="preserve">event </w:t>
      </w:r>
      <w:r w:rsidR="00190FD0">
        <w:t xml:space="preserve">unfolded. Many </w:t>
      </w:r>
      <w:proofErr w:type="gramStart"/>
      <w:r w:rsidR="00190FD0">
        <w:t>times</w:t>
      </w:r>
      <w:proofErr w:type="gramEnd"/>
      <w:r w:rsidR="00190FD0">
        <w:t xml:space="preserve"> wit</w:t>
      </w:r>
      <w:r w:rsidR="00077AC2">
        <w:t>n</w:t>
      </w:r>
      <w:r w:rsidR="00190FD0">
        <w:t xml:space="preserve">esses are incorrect </w:t>
      </w:r>
      <w:r w:rsidR="00A34F52">
        <w:t xml:space="preserve">on </w:t>
      </w:r>
      <w:r w:rsidR="00190FD0">
        <w:t>their time estimates</w:t>
      </w:r>
      <w:r w:rsidR="00703AEE">
        <w:t>. Having a counter on the video will assist in understanding how quickly, or slowly</w:t>
      </w:r>
      <w:r w:rsidR="00077AC2">
        <w:t xml:space="preserve">, the incident lasted. </w:t>
      </w:r>
    </w:p>
    <w:p w14:paraId="51A921C0" w14:textId="2FEE298B" w:rsidR="00301285" w:rsidRPr="001C2A9B" w:rsidRDefault="00BE0AA9">
      <w:pPr>
        <w:rPr>
          <w:i/>
          <w:iCs/>
        </w:rPr>
      </w:pPr>
      <w:r w:rsidRPr="001C2A9B">
        <w:rPr>
          <w:i/>
          <w:iCs/>
        </w:rPr>
        <w:t xml:space="preserve">Have a Copy of the Video Slowed </w:t>
      </w:r>
      <w:proofErr w:type="gramStart"/>
      <w:r w:rsidRPr="001C2A9B">
        <w:rPr>
          <w:i/>
          <w:iCs/>
        </w:rPr>
        <w:t>Down</w:t>
      </w:r>
      <w:proofErr w:type="gramEnd"/>
    </w:p>
    <w:p w14:paraId="5EBC74FD" w14:textId="6591B8B9" w:rsidR="00593E24" w:rsidRDefault="00593E24">
      <w:r>
        <w:t>In addition to watching the video in real-time speed, an attorney should review the video with witnesses with the video slowed down in speed. This will enable both attorneys and witnesses to see what someone was holding or</w:t>
      </w:r>
      <w:r w:rsidR="00E85132">
        <w:t xml:space="preserve"> not holding in their hands. This will a</w:t>
      </w:r>
      <w:r w:rsidR="001C2A9B">
        <w:t>l</w:t>
      </w:r>
      <w:r w:rsidR="00E85132">
        <w:t xml:space="preserve">so assist in anticipating counter arguments from the opposing side. </w:t>
      </w:r>
    </w:p>
    <w:p w14:paraId="502D3CA8" w14:textId="7BFEB628" w:rsidR="001C2A9B" w:rsidRPr="004968B0" w:rsidRDefault="00987A8C">
      <w:pPr>
        <w:rPr>
          <w:i/>
          <w:iCs/>
        </w:rPr>
      </w:pPr>
      <w:r w:rsidRPr="004968B0">
        <w:rPr>
          <w:i/>
          <w:iCs/>
        </w:rPr>
        <w:t>S</w:t>
      </w:r>
      <w:r w:rsidR="001A1190">
        <w:rPr>
          <w:i/>
          <w:iCs/>
        </w:rPr>
        <w:t>h</w:t>
      </w:r>
      <w:r w:rsidRPr="004968B0">
        <w:rPr>
          <w:i/>
          <w:iCs/>
        </w:rPr>
        <w:t>ow the Number of Commands Given During an Incident</w:t>
      </w:r>
    </w:p>
    <w:p w14:paraId="07E2E726" w14:textId="4D12BBCA" w:rsidR="00987A8C" w:rsidRDefault="00987A8C">
      <w:r>
        <w:t xml:space="preserve">If commands being given during a recorded incident are an issue, as it is in many law enforcement cases then note </w:t>
      </w:r>
      <w:r w:rsidR="00185B1F">
        <w:t>the number of commands given. If you are def</w:t>
      </w:r>
      <w:r w:rsidR="00286748">
        <w:t>ending a law enforcement officer, it may be a</w:t>
      </w:r>
      <w:r w:rsidR="008C39A2">
        <w:t>dvantageous to demonstrate how many times the officer gave</w:t>
      </w:r>
      <w:r w:rsidR="004968B0">
        <w:t xml:space="preserve"> commands before force was used.</w:t>
      </w:r>
    </w:p>
    <w:p w14:paraId="62BB1616" w14:textId="5FB4CB57" w:rsidR="00833851" w:rsidRPr="00B07537" w:rsidRDefault="00833851">
      <w:pPr>
        <w:rPr>
          <w:i/>
          <w:iCs/>
        </w:rPr>
      </w:pPr>
      <w:r w:rsidRPr="00B07537">
        <w:rPr>
          <w:i/>
          <w:iCs/>
        </w:rPr>
        <w:t>Pr</w:t>
      </w:r>
      <w:r w:rsidR="00B07537" w:rsidRPr="00B07537">
        <w:rPr>
          <w:i/>
          <w:iCs/>
        </w:rPr>
        <w:t>e</w:t>
      </w:r>
      <w:r w:rsidRPr="00B07537">
        <w:rPr>
          <w:i/>
          <w:iCs/>
        </w:rPr>
        <w:t>pare</w:t>
      </w:r>
      <w:r w:rsidR="00B07537" w:rsidRPr="00B07537">
        <w:rPr>
          <w:i/>
          <w:iCs/>
        </w:rPr>
        <w:t xml:space="preserve"> to Have Still Shots from the Video Used in Litigation</w:t>
      </w:r>
    </w:p>
    <w:p w14:paraId="5DC0D467" w14:textId="3FCB88D7" w:rsidR="006B4E8B" w:rsidRDefault="009A3FF0" w:rsidP="009A3FF0">
      <w:r>
        <w:t>In a recent case, the opposing couns</w:t>
      </w:r>
      <w:r>
        <w:t>el used still shots from a body-worn camera to question my law enforcement</w:t>
      </w:r>
      <w:r w:rsidR="00641EB7">
        <w:t xml:space="preserve"> </w:t>
      </w:r>
      <w:r w:rsidR="00480CBE">
        <w:t>client. The issue was whether the suspect was armed with a weapon at the time of the shooting. Instea</w:t>
      </w:r>
      <w:r w:rsidR="00434C11">
        <w:t xml:space="preserve">d of showing the video </w:t>
      </w:r>
      <w:r w:rsidR="00931A96">
        <w:t>t</w:t>
      </w:r>
      <w:r w:rsidR="0095311E">
        <w:t xml:space="preserve">o </w:t>
      </w:r>
      <w:r w:rsidR="00434C11">
        <w:t>the witness, the opposing attorney merely showed still</w:t>
      </w:r>
      <w:r w:rsidR="001D453B">
        <w:t xml:space="preserve"> </w:t>
      </w:r>
      <w:r w:rsidR="007F4170">
        <w:t xml:space="preserve">shots </w:t>
      </w:r>
      <w:r w:rsidR="001D453B">
        <w:t>of the video and questioned the witnesses about what he saw or did not see in the suspect’s hands.</w:t>
      </w:r>
      <w:r w:rsidR="001A1190">
        <w:t xml:space="preserve"> </w:t>
      </w:r>
      <w:r w:rsidR="00270A17">
        <w:t>The witness had been prepared for this line of questioning and was able to respond b</w:t>
      </w:r>
      <w:r w:rsidR="000E571A">
        <w:t>y stating that while he could not see anything in the</w:t>
      </w:r>
      <w:r w:rsidR="005F1C4D">
        <w:t xml:space="preserve"> </w:t>
      </w:r>
      <w:r w:rsidR="000E571A">
        <w:t>still photos, it was difficult to determine if the su</w:t>
      </w:r>
      <w:r w:rsidR="005F1C4D">
        <w:t>s</w:t>
      </w:r>
      <w:r w:rsidR="000E571A">
        <w:t>pect was armed when the actual encounter ha</w:t>
      </w:r>
      <w:r w:rsidR="00E2185C">
        <w:t>ppened because of how fast the incident took place. He noted that he was multi-tasking in determining the level of threat, watching out for civilians walking in the area of threat, and handling other</w:t>
      </w:r>
      <w:r w:rsidR="004F6368">
        <w:t xml:space="preserve"> concerns. Even though the witness was well prepared, the</w:t>
      </w:r>
      <w:r w:rsidR="000A4EFE">
        <w:t xml:space="preserve"> </w:t>
      </w:r>
      <w:r w:rsidR="004F6368">
        <w:t xml:space="preserve">opposing counsel’s tactic </w:t>
      </w:r>
      <w:r w:rsidR="005F07AE">
        <w:t>of using the still photos was well don</w:t>
      </w:r>
      <w:r w:rsidR="00FC2FAB">
        <w:t>e.</w:t>
      </w:r>
    </w:p>
    <w:p w14:paraId="21F47CFC" w14:textId="77777777" w:rsidR="0039440F" w:rsidRDefault="0039440F" w:rsidP="009A3FF0">
      <w:pPr>
        <w:rPr>
          <w:b/>
          <w:bCs/>
        </w:rPr>
      </w:pPr>
    </w:p>
    <w:p w14:paraId="2C9260F8" w14:textId="4F1634CD" w:rsidR="005B54D9" w:rsidRPr="00DA611A" w:rsidRDefault="005B54D9" w:rsidP="009A3FF0">
      <w:pPr>
        <w:rPr>
          <w:b/>
          <w:bCs/>
        </w:rPr>
      </w:pPr>
      <w:bookmarkStart w:id="0" w:name="_GoBack"/>
      <w:bookmarkEnd w:id="0"/>
      <w:r w:rsidRPr="00DA611A">
        <w:rPr>
          <w:b/>
          <w:bCs/>
        </w:rPr>
        <w:t>Conclusion</w:t>
      </w:r>
    </w:p>
    <w:p w14:paraId="17F31C90" w14:textId="091B0D7E" w:rsidR="005B54D9" w:rsidRDefault="005B54D9" w:rsidP="009A3FF0">
      <w:r>
        <w:lastRenderedPageBreak/>
        <w:t>The use of body</w:t>
      </w:r>
      <w:r w:rsidR="00DA611A">
        <w:t>-</w:t>
      </w:r>
      <w:r>
        <w:t>worn camera videos, and other video media such as cell phone videos, has imp</w:t>
      </w:r>
      <w:r w:rsidR="00560E0C">
        <w:t xml:space="preserve">acted litigation preparation. There </w:t>
      </w:r>
      <w:proofErr w:type="gramStart"/>
      <w:r w:rsidR="00560E0C">
        <w:t>has to</w:t>
      </w:r>
      <w:proofErr w:type="gramEnd"/>
      <w:r w:rsidR="00560E0C">
        <w:t xml:space="preserve"> be an acknowledgm</w:t>
      </w:r>
      <w:r w:rsidR="00DC56A0">
        <w:t>ent that the video is not always the best evidence.</w:t>
      </w:r>
      <w:r w:rsidR="00DA611A">
        <w:t xml:space="preserve"> </w:t>
      </w:r>
      <w:r w:rsidR="00DC56A0">
        <w:t>However, it is still an</w:t>
      </w:r>
      <w:r w:rsidR="00061761">
        <w:t xml:space="preserve"> </w:t>
      </w:r>
      <w:r w:rsidR="00DA611A">
        <w:t>it</w:t>
      </w:r>
      <w:r w:rsidR="00061761">
        <w:t xml:space="preserve">em of evidence that has to be addressed, which means the witnesses </w:t>
      </w:r>
      <w:r w:rsidR="00DA3E5C">
        <w:t>need to be properly prepared to testify about the video</w:t>
      </w:r>
      <w:r w:rsidR="001450D7">
        <w:t>. The steps provided above should provide some guidance in how to assist in preparing your wi</w:t>
      </w:r>
      <w:r w:rsidR="00DA611A">
        <w:t xml:space="preserve">tnesses to deal with video evidence. </w:t>
      </w:r>
    </w:p>
    <w:p w14:paraId="6DE14807" w14:textId="6E751E00" w:rsidR="00996B5B" w:rsidRDefault="00996B5B" w:rsidP="009A3FF0">
      <w:r w:rsidRPr="00280131">
        <w:rPr>
          <w:b/>
          <w:bCs/>
        </w:rPr>
        <w:t>Eugene P. Ramirez</w:t>
      </w:r>
      <w:r>
        <w:t xml:space="preserve">, a founding partner of Manning &amp; </w:t>
      </w:r>
      <w:proofErr w:type="spellStart"/>
      <w:r>
        <w:t>Kass</w:t>
      </w:r>
      <w:proofErr w:type="spellEnd"/>
      <w:r>
        <w:t xml:space="preserve"> </w:t>
      </w:r>
      <w:proofErr w:type="spellStart"/>
      <w:r>
        <w:t>Ellrod</w:t>
      </w:r>
      <w:proofErr w:type="spellEnd"/>
      <w:r>
        <w:t xml:space="preserve"> Ramirez </w:t>
      </w:r>
      <w:proofErr w:type="spellStart"/>
      <w:r>
        <w:t>Trester</w:t>
      </w:r>
      <w:proofErr w:type="spellEnd"/>
      <w:r>
        <w:t xml:space="preserve"> LLP, leads the Gover</w:t>
      </w:r>
      <w:r w:rsidR="00C1164E">
        <w:t>n</w:t>
      </w:r>
      <w:r>
        <w:t>mental En</w:t>
      </w:r>
      <w:r w:rsidR="00665247">
        <w:t>t</w:t>
      </w:r>
      <w:r>
        <w:t xml:space="preserve">ity Liability, </w:t>
      </w:r>
      <w:r w:rsidR="00501ED0">
        <w:t xml:space="preserve">Military and Veterans Law, and </w:t>
      </w:r>
      <w:r w:rsidR="00B831FB">
        <w:t xml:space="preserve">School Civil Liability </w:t>
      </w:r>
      <w:r w:rsidR="003F44FD">
        <w:t>teams. Mr.</w:t>
      </w:r>
      <w:r w:rsidR="008047E8">
        <w:t xml:space="preserve"> Ramire</w:t>
      </w:r>
      <w:r w:rsidR="00E86B41">
        <w:t>z is a frequently quoted national expert in police use of Body Worn Cameras. He serves as general counsel for both the California Association of Tactical Officers (CATO)</w:t>
      </w:r>
      <w:r w:rsidR="00ED1B00">
        <w:t xml:space="preserve"> and United States Police Canine Association and is a former legal section chair for the National Tactical Officers Association</w:t>
      </w:r>
      <w:r w:rsidR="000149F9">
        <w:t xml:space="preserve"> (NTOA).</w:t>
      </w:r>
    </w:p>
    <w:p w14:paraId="5E66A205" w14:textId="567A035C" w:rsidR="005C192D" w:rsidRDefault="005C192D"/>
    <w:p w14:paraId="788A6BCA" w14:textId="77777777" w:rsidR="004968B0" w:rsidRDefault="004968B0"/>
    <w:sectPr w:rsidR="0049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LQwNzA3NjO0NLZU0lEKTi0uzszPAykwrgUA+2erkCwAAAA="/>
  </w:docVars>
  <w:rsids>
    <w:rsidRoot w:val="008A5A6B"/>
    <w:rsid w:val="000149F9"/>
    <w:rsid w:val="00036B66"/>
    <w:rsid w:val="00041D57"/>
    <w:rsid w:val="00061761"/>
    <w:rsid w:val="00077AC2"/>
    <w:rsid w:val="000A4EFE"/>
    <w:rsid w:val="000E571A"/>
    <w:rsid w:val="001158DF"/>
    <w:rsid w:val="001450D7"/>
    <w:rsid w:val="00151143"/>
    <w:rsid w:val="0017166C"/>
    <w:rsid w:val="00185B1F"/>
    <w:rsid w:val="00190FD0"/>
    <w:rsid w:val="001A1190"/>
    <w:rsid w:val="001C2A9B"/>
    <w:rsid w:val="001D453B"/>
    <w:rsid w:val="001D61F9"/>
    <w:rsid w:val="00214BAB"/>
    <w:rsid w:val="00260AF9"/>
    <w:rsid w:val="00270A17"/>
    <w:rsid w:val="00280131"/>
    <w:rsid w:val="00286748"/>
    <w:rsid w:val="00296F69"/>
    <w:rsid w:val="00297C76"/>
    <w:rsid w:val="002C7D3C"/>
    <w:rsid w:val="002E6149"/>
    <w:rsid w:val="00301285"/>
    <w:rsid w:val="00315103"/>
    <w:rsid w:val="0032145D"/>
    <w:rsid w:val="0039440F"/>
    <w:rsid w:val="003B793C"/>
    <w:rsid w:val="003D0E7C"/>
    <w:rsid w:val="003D77AB"/>
    <w:rsid w:val="003F44FD"/>
    <w:rsid w:val="00402700"/>
    <w:rsid w:val="004227D3"/>
    <w:rsid w:val="00432C6B"/>
    <w:rsid w:val="00434C11"/>
    <w:rsid w:val="00480CBE"/>
    <w:rsid w:val="004968B0"/>
    <w:rsid w:val="004A5810"/>
    <w:rsid w:val="004B4DC6"/>
    <w:rsid w:val="004E00CD"/>
    <w:rsid w:val="004F3FE0"/>
    <w:rsid w:val="004F6368"/>
    <w:rsid w:val="00501ED0"/>
    <w:rsid w:val="0055547F"/>
    <w:rsid w:val="00560E0C"/>
    <w:rsid w:val="005641EC"/>
    <w:rsid w:val="00593E24"/>
    <w:rsid w:val="005B54D9"/>
    <w:rsid w:val="005C192D"/>
    <w:rsid w:val="005F07AE"/>
    <w:rsid w:val="005F1C4D"/>
    <w:rsid w:val="005F79A3"/>
    <w:rsid w:val="006012C7"/>
    <w:rsid w:val="00641EB7"/>
    <w:rsid w:val="006617F5"/>
    <w:rsid w:val="00665247"/>
    <w:rsid w:val="00681B0B"/>
    <w:rsid w:val="006A6175"/>
    <w:rsid w:val="006B4E8B"/>
    <w:rsid w:val="006C37AC"/>
    <w:rsid w:val="006C65D9"/>
    <w:rsid w:val="006D79E4"/>
    <w:rsid w:val="00703AEE"/>
    <w:rsid w:val="00716B86"/>
    <w:rsid w:val="0071789D"/>
    <w:rsid w:val="00773B99"/>
    <w:rsid w:val="007B01BB"/>
    <w:rsid w:val="007F4170"/>
    <w:rsid w:val="008047E8"/>
    <w:rsid w:val="00833851"/>
    <w:rsid w:val="00837176"/>
    <w:rsid w:val="00860B3F"/>
    <w:rsid w:val="00872FE0"/>
    <w:rsid w:val="0087728B"/>
    <w:rsid w:val="008A1688"/>
    <w:rsid w:val="008A5A6B"/>
    <w:rsid w:val="008C39A2"/>
    <w:rsid w:val="008D55B4"/>
    <w:rsid w:val="008F2143"/>
    <w:rsid w:val="009161A0"/>
    <w:rsid w:val="00931A96"/>
    <w:rsid w:val="00945DB3"/>
    <w:rsid w:val="0095311E"/>
    <w:rsid w:val="00987A8C"/>
    <w:rsid w:val="00996B5B"/>
    <w:rsid w:val="0099755E"/>
    <w:rsid w:val="009A3FF0"/>
    <w:rsid w:val="009D053D"/>
    <w:rsid w:val="009F346A"/>
    <w:rsid w:val="00A13F88"/>
    <w:rsid w:val="00A34F52"/>
    <w:rsid w:val="00AC07FC"/>
    <w:rsid w:val="00AE3FFC"/>
    <w:rsid w:val="00B07537"/>
    <w:rsid w:val="00B260EF"/>
    <w:rsid w:val="00B61BEC"/>
    <w:rsid w:val="00B70FC6"/>
    <w:rsid w:val="00B831FB"/>
    <w:rsid w:val="00BE0AA9"/>
    <w:rsid w:val="00BF2AA4"/>
    <w:rsid w:val="00C1164E"/>
    <w:rsid w:val="00C33C8E"/>
    <w:rsid w:val="00C7113D"/>
    <w:rsid w:val="00C7215B"/>
    <w:rsid w:val="00C77DA4"/>
    <w:rsid w:val="00C81E41"/>
    <w:rsid w:val="00C93B60"/>
    <w:rsid w:val="00C97CE5"/>
    <w:rsid w:val="00CB09F3"/>
    <w:rsid w:val="00CC0241"/>
    <w:rsid w:val="00CC65B7"/>
    <w:rsid w:val="00CE19C2"/>
    <w:rsid w:val="00CF08DB"/>
    <w:rsid w:val="00D25FB6"/>
    <w:rsid w:val="00D80E72"/>
    <w:rsid w:val="00D844D6"/>
    <w:rsid w:val="00DA3E5C"/>
    <w:rsid w:val="00DA611A"/>
    <w:rsid w:val="00DC0576"/>
    <w:rsid w:val="00DC56A0"/>
    <w:rsid w:val="00DF1CC2"/>
    <w:rsid w:val="00E2185C"/>
    <w:rsid w:val="00E3229B"/>
    <w:rsid w:val="00E37AAE"/>
    <w:rsid w:val="00E7412B"/>
    <w:rsid w:val="00E77302"/>
    <w:rsid w:val="00E85132"/>
    <w:rsid w:val="00E86B41"/>
    <w:rsid w:val="00EA3597"/>
    <w:rsid w:val="00EC74F8"/>
    <w:rsid w:val="00ED1B00"/>
    <w:rsid w:val="00ED56D4"/>
    <w:rsid w:val="00EE4B51"/>
    <w:rsid w:val="00EE4B57"/>
    <w:rsid w:val="00EF22B4"/>
    <w:rsid w:val="00EF5724"/>
    <w:rsid w:val="00F45E71"/>
    <w:rsid w:val="00F6103E"/>
    <w:rsid w:val="00FC2FAB"/>
    <w:rsid w:val="00FC6B3E"/>
    <w:rsid w:val="00FF3684"/>
    <w:rsid w:val="00FF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E9B4"/>
  <w15:chartTrackingRefBased/>
  <w15:docId w15:val="{57F26B6E-A0E0-462A-A785-629EB4F1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Slavik</dc:creator>
  <cp:keywords/>
  <dc:description/>
  <cp:lastModifiedBy>Don Slavik</cp:lastModifiedBy>
  <cp:revision>150</cp:revision>
  <cp:lastPrinted>2020-03-21T14:36:00Z</cp:lastPrinted>
  <dcterms:created xsi:type="dcterms:W3CDTF">2020-03-19T11:44:00Z</dcterms:created>
  <dcterms:modified xsi:type="dcterms:W3CDTF">2020-03-21T15:05:00Z</dcterms:modified>
</cp:coreProperties>
</file>